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JOSEPH AYO BABALOLA UNIVERSITY, IKEJI-ARAKEJI, OSUN STATE. COLLEGE OF HUMANITIES AND SOCIAL SCIENCES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DEPARTMENT OF ENGLISH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2023/2024 SECOND SEMESTER EXAMINATIONS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LIT 121-INTRODUCTION TO DRAMA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Instructions: Answer one question from each section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Duration: 2½ hours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To what extent can the study of drama be examined? Discuss this to the nature of drama.</w:t>
      </w:r>
    </w:p>
    <w:p>
      <w:pPr>
        <w:pStyle w:val="style0"/>
        <w:rPr/>
      </w:pPr>
      <w:r>
        <w:rPr>
          <w:lang w:val="en-US"/>
        </w:rPr>
        <w:t>30 marks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According to Oripeloye 2017, "A play is better appreciated when seen in performance". Closely examine.</w:t>
      </w:r>
    </w:p>
    <w:p>
      <w:pPr>
        <w:pStyle w:val="style0"/>
        <w:rPr/>
      </w:pPr>
      <w:r>
        <w:rPr>
          <w:lang w:val="en-US"/>
        </w:rPr>
        <w:t>30 marks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B-African Drama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Explore the roles of women as ably represented in Femi Osofisan's Women of Owu.</w:t>
      </w:r>
    </w:p>
    <w:p>
      <w:pPr>
        <w:pStyle w:val="style0"/>
        <w:rPr/>
      </w:pPr>
      <w:r>
        <w:rPr>
          <w:lang w:val="en-US"/>
        </w:rPr>
        <w:t>20 marks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Analyse Tewfik Al-Hakim's Fate of a Cockroach as a symbolic representation of nationalism especially in Nigeria.</w:t>
      </w:r>
    </w:p>
    <w:p>
      <w:pPr>
        <w:pStyle w:val="style0"/>
        <w:rPr/>
      </w:pPr>
      <w:r>
        <w:rPr>
          <w:lang w:val="en-US"/>
        </w:rPr>
        <w:t>20 marks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Examine the concerns of African playwrights in addressing prominent matters using Athol Fugard's Sizwe Bansi is Dead.</w:t>
      </w:r>
    </w:p>
    <w:p>
      <w:pPr>
        <w:pStyle w:val="style0"/>
        <w:rPr/>
      </w:pPr>
      <w:r>
        <w:rPr>
          <w:lang w:val="en-US"/>
        </w:rPr>
        <w:t>20 marks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Section C-Non-African Drama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Debate Aristotle's ideology of tragedy as a resultant effect of a tragic hero's flaw in Sophocles Oedipus Rex. Hubris</w:t>
      </w:r>
    </w:p>
    <w:p>
      <w:pPr>
        <w:pStyle w:val="style0"/>
        <w:rPr/>
      </w:pPr>
      <w:r>
        <w:rPr>
          <w:lang w:val="en-US"/>
        </w:rPr>
        <w:t>20 marks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Explicitly consider the use of sarcasm, dramatic and verbal ironies as dramatic techniques explored in Oliver Goldsmith's She Stoops to Conquer.</w:t>
      </w:r>
    </w:p>
    <w:p>
      <w:pPr>
        <w:pStyle w:val="style0"/>
        <w:rPr/>
      </w:pPr>
      <w:r>
        <w:rPr>
          <w:lang w:val="en-US"/>
        </w:rPr>
        <w:t>20 marks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8. Discuss the theme of love in William Shakespeare's Romeo and Juliet as a major thematic discussion.</w:t>
      </w:r>
    </w:p>
    <w:p>
      <w:pPr>
        <w:pStyle w:val="style0"/>
        <w:rPr/>
      </w:pPr>
      <w:r>
        <w:rPr>
          <w:lang w:val="en-US"/>
        </w:rPr>
        <w:t>20 marks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201</Words>
  <Characters>1085</Characters>
  <Application>WPS Office</Application>
  <Paragraphs>41</Paragraphs>
  <CharactersWithSpaces>1261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2025-04-09T07:50:55Z</dcterms:created>
  <dc:creator>TECNO KI5k</dc:creator>
  <lastModifiedBy>TECNO KI5k</lastModifiedBy>
  <dcterms:modified xsi:type="dcterms:W3CDTF">2025-04-09T07:52:25Z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82ba6247cb9846f6ad852268b2b2531a</vt:lpwstr>
  </property>
</Properties>
</file>