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3A1A1" w14:textId="77777777" w:rsidR="00292414" w:rsidRPr="00FB0CC6" w:rsidRDefault="00972D1A">
      <w:pPr>
        <w:rPr>
          <w:b/>
          <w:bCs/>
        </w:rPr>
      </w:pPr>
      <w:r w:rsidRPr="00FB0CC6">
        <w:rPr>
          <w:b/>
          <w:bCs/>
        </w:rPr>
        <w:t xml:space="preserve">2023/2024 100 LEVEL  FIRST SEMESTER PAST QUESTIONS </w:t>
      </w:r>
    </w:p>
    <w:p w14:paraId="6EC5E16E" w14:textId="77777777" w:rsidR="00292414" w:rsidRPr="00FB0CC6" w:rsidRDefault="00972D1A">
      <w:pPr>
        <w:rPr>
          <w:b/>
          <w:bCs/>
        </w:rPr>
      </w:pPr>
      <w:r w:rsidRPr="00FB0CC6">
        <w:rPr>
          <w:b/>
          <w:bCs/>
        </w:rPr>
        <w:t>JOSEPH AYO BABALOLA UNIVERSITYIKEJI-ARAKЕ</w:t>
      </w:r>
      <w:r w:rsidR="00292414" w:rsidRPr="00FB0CC6">
        <w:rPr>
          <w:b/>
          <w:bCs/>
        </w:rPr>
        <w:t>JI</w:t>
      </w:r>
    </w:p>
    <w:p w14:paraId="6F3CBBA2" w14:textId="77777777" w:rsidR="00861A4B" w:rsidRPr="00FB0CC6" w:rsidRDefault="00972D1A">
      <w:pPr>
        <w:rPr>
          <w:b/>
          <w:bCs/>
        </w:rPr>
      </w:pPr>
      <w:r w:rsidRPr="00FB0CC6">
        <w:rPr>
          <w:b/>
          <w:bCs/>
        </w:rPr>
        <w:t xml:space="preserve">COLLEGE OF HUMANITIES AND SOCIAL </w:t>
      </w:r>
      <w:r w:rsidR="00861A4B" w:rsidRPr="00FB0CC6">
        <w:rPr>
          <w:b/>
          <w:bCs/>
        </w:rPr>
        <w:t xml:space="preserve">SCIENCES </w:t>
      </w:r>
    </w:p>
    <w:p w14:paraId="7EE46DBA" w14:textId="58B9E96C" w:rsidR="002F72CF" w:rsidRPr="00FB0CC6" w:rsidRDefault="00861A4B">
      <w:pPr>
        <w:rPr>
          <w:b/>
          <w:bCs/>
        </w:rPr>
      </w:pPr>
      <w:r w:rsidRPr="00FB0CC6">
        <w:rPr>
          <w:b/>
          <w:bCs/>
        </w:rPr>
        <w:t>Department</w:t>
      </w:r>
      <w:r w:rsidR="00972D1A" w:rsidRPr="00FB0CC6">
        <w:rPr>
          <w:b/>
          <w:bCs/>
        </w:rPr>
        <w:t xml:space="preserve"> of History and International Studies2023/2024 First Semester </w:t>
      </w:r>
      <w:r w:rsidR="00292414" w:rsidRPr="00FB0CC6">
        <w:rPr>
          <w:b/>
          <w:bCs/>
        </w:rPr>
        <w:t>Examinations Time</w:t>
      </w:r>
      <w:r w:rsidR="00972D1A" w:rsidRPr="00FB0CC6">
        <w:rPr>
          <w:b/>
          <w:bCs/>
        </w:rPr>
        <w:t xml:space="preserve"> Allowed: 2½ </w:t>
      </w:r>
      <w:r w:rsidR="002F72CF" w:rsidRPr="00FB0CC6">
        <w:rPr>
          <w:b/>
          <w:bCs/>
        </w:rPr>
        <w:t xml:space="preserve">Hours </w:t>
      </w:r>
    </w:p>
    <w:p w14:paraId="5B3F4883" w14:textId="6ED5106F" w:rsidR="002F72CF" w:rsidRPr="00FB0CC6" w:rsidRDefault="002F72CF">
      <w:pPr>
        <w:rPr>
          <w:b/>
          <w:bCs/>
        </w:rPr>
      </w:pPr>
      <w:r w:rsidRPr="00FB0CC6">
        <w:rPr>
          <w:b/>
          <w:bCs/>
        </w:rPr>
        <w:t>Course</w:t>
      </w:r>
      <w:r w:rsidR="00972D1A" w:rsidRPr="00FB0CC6">
        <w:rPr>
          <w:b/>
          <w:bCs/>
        </w:rPr>
        <w:t xml:space="preserve"> Code: JABU-HIS 113/HIS 113</w:t>
      </w:r>
    </w:p>
    <w:p w14:paraId="51B26785" w14:textId="32860A20" w:rsidR="005F07D5" w:rsidRPr="00FB0CC6" w:rsidRDefault="00972D1A">
      <w:pPr>
        <w:rPr>
          <w:b/>
          <w:bCs/>
        </w:rPr>
      </w:pPr>
      <w:r w:rsidRPr="00FB0CC6">
        <w:rPr>
          <w:b/>
          <w:bCs/>
        </w:rPr>
        <w:t xml:space="preserve">Course Title: Introduction to International </w:t>
      </w:r>
      <w:r w:rsidR="005F07D5" w:rsidRPr="00FB0CC6">
        <w:rPr>
          <w:b/>
          <w:bCs/>
        </w:rPr>
        <w:t>Law</w:t>
      </w:r>
    </w:p>
    <w:p w14:paraId="1E972D06" w14:textId="77777777" w:rsidR="002F72CF" w:rsidRDefault="002F72CF"/>
    <w:p w14:paraId="2D476836" w14:textId="23E18AD1" w:rsidR="005F07D5" w:rsidRDefault="005F07D5">
      <w:r>
        <w:t>Instruction</w:t>
      </w:r>
      <w:r w:rsidR="00972D1A">
        <w:t>: Answer three (3) questions in all. (Question 1 is compulsory)</w:t>
      </w:r>
    </w:p>
    <w:p w14:paraId="6263899F" w14:textId="3126819E" w:rsidR="00972D1A" w:rsidRDefault="00972D1A">
      <w:r>
        <w:t>1. “Considering the fact that, the law, especially the international law is an active matter open for interpretation even though the basic characteristics in one state are clear, yet there are two types of states….. … based on the fact which of the statehood features they own.” Examine state as a subject of International Law in the light of the statement.</w:t>
      </w:r>
    </w:p>
    <w:p w14:paraId="12B34919" w14:textId="0307EEDF" w:rsidR="00972D1A" w:rsidRDefault="00972D1A">
      <w:r>
        <w:t>2. The History of International Law is a conflicting one. Discuss.</w:t>
      </w:r>
    </w:p>
    <w:p w14:paraId="5F419604" w14:textId="72250EBC" w:rsidR="00972D1A" w:rsidRDefault="00972D1A">
      <w:r>
        <w:t>3. Using the US Treaty as an example, how are treaties formed, interpreted and enforced?</w:t>
      </w:r>
    </w:p>
    <w:p w14:paraId="17B9531E" w14:textId="3BB664B0" w:rsidR="00972D1A" w:rsidRDefault="00972D1A">
      <w:r>
        <w:t>4. Discuss the sources of International Law according to the Article 38(1 of the Statute of International Court of Justice (ICJ).</w:t>
      </w:r>
    </w:p>
    <w:p w14:paraId="79BF244A" w14:textId="34E030B5" w:rsidR="00972D1A" w:rsidRDefault="00972D1A">
      <w:r>
        <w:t>5. Differentiate between International Law and Municipal law</w:t>
      </w:r>
    </w:p>
    <w:p w14:paraId="74B43802" w14:textId="5D0090C8" w:rsidR="00C1280A" w:rsidRDefault="00972D1A">
      <w:r>
        <w:t>6. Examine the various roles played by International Organizations and Non-governmental Organizations in International Law.</w:t>
      </w:r>
    </w:p>
    <w:sectPr w:rsidR="00C12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80A"/>
    <w:rsid w:val="00292414"/>
    <w:rsid w:val="002F72CF"/>
    <w:rsid w:val="00423D10"/>
    <w:rsid w:val="005F07D5"/>
    <w:rsid w:val="00861A4B"/>
    <w:rsid w:val="00972D1A"/>
    <w:rsid w:val="00C1280A"/>
    <w:rsid w:val="00FB0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AB146E"/>
  <w15:chartTrackingRefBased/>
  <w15:docId w15:val="{6AFAB90B-40B3-2F4F-B274-35703091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omotoshowinner@gmail.com</dc:creator>
  <cp:keywords/>
  <dc:description/>
  <cp:lastModifiedBy>omotoshowinner@gmail.com</cp:lastModifiedBy>
  <cp:revision>2</cp:revision>
  <dcterms:created xsi:type="dcterms:W3CDTF">2025-01-22T10:48:00Z</dcterms:created>
  <dcterms:modified xsi:type="dcterms:W3CDTF">2025-01-22T10:48:00Z</dcterms:modified>
</cp:coreProperties>
</file>